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200" w:afterAutospacing="0" w:line="600" w:lineRule="atLeast"/>
        <w:ind w:left="0" w:right="0"/>
        <w:jc w:val="center"/>
        <w:rPr>
          <w:color w:val="333333"/>
          <w:spacing w:val="-1"/>
          <w:sz w:val="44"/>
          <w:szCs w:val="44"/>
        </w:rPr>
      </w:pPr>
      <w:r>
        <w:rPr>
          <w:color w:val="333333"/>
          <w:spacing w:val="-1"/>
          <w:sz w:val="44"/>
          <w:szCs w:val="44"/>
          <w:bdr w:val="none" w:color="auto" w:sz="0" w:space="0"/>
        </w:rPr>
        <w:t>司法辅助工作分析报告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textAlignment w:val="auto"/>
        <w:rPr>
          <w:sz w:val="32"/>
          <w:szCs w:val="32"/>
        </w:rPr>
      </w:pPr>
      <w:r>
        <w:rPr>
          <w:rFonts w:ascii="仿宋_GB2312" w:eastAsia="仿宋_GB2312" w:cs="仿宋_GB2312"/>
          <w:color w:val="000000"/>
          <w:sz w:val="32"/>
          <w:szCs w:val="32"/>
          <w:bdr w:val="none" w:color="auto" w:sz="0" w:space="0"/>
        </w:rPr>
        <w:t>延边铁路运输法院司法辅助工作在长铁中院和省高院的正确指导下，在社会各界的有力监督下，依法依规扎实有序，各项工作稳步完成，较好地为审判、执行工作提供了必要的技术支持和保障，下面就司法辅助工作的开展情况汇报如下：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3" w:firstLineChars="200"/>
        <w:textAlignment w:val="auto"/>
        <w:rPr>
          <w:sz w:val="32"/>
          <w:szCs w:val="32"/>
        </w:rPr>
      </w:pPr>
      <w:r>
        <w:rPr>
          <w:rStyle w:val="6"/>
          <w:rFonts w:hint="eastAsia" w:ascii="仿宋_GB2312" w:eastAsia="仿宋_GB2312" w:cs="仿宋_GB2312"/>
          <w:color w:val="000000"/>
          <w:sz w:val="32"/>
          <w:szCs w:val="32"/>
        </w:rPr>
        <w:t>一、基本情况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textAlignment w:val="auto"/>
        <w:rPr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由于人员数量限制，我院司法辅助工作设在立案庭，有一名立案庭法官助理兼职负责司法辅助工作。截止20</w:t>
      </w: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年1</w:t>
      </w: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月</w:t>
      </w: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  <w:t>28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日，我院共收案</w:t>
      </w: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件，</w:t>
      </w: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  <w:t>两件为鉴定类，</w:t>
      </w:r>
      <w:bookmarkStart w:id="0" w:name="_GoBack"/>
      <w:bookmarkEnd w:id="0"/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/>
        </w:rPr>
        <w:t>一件为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暂予监外执行类。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3" w:firstLineChars="200"/>
        <w:textAlignment w:val="auto"/>
        <w:rPr>
          <w:sz w:val="32"/>
          <w:szCs w:val="32"/>
        </w:rPr>
      </w:pPr>
      <w:r>
        <w:rPr>
          <w:rStyle w:val="6"/>
          <w:rFonts w:hint="eastAsia" w:ascii="仿宋_GB2312" w:eastAsia="仿宋_GB2312" w:cs="仿宋_GB2312"/>
          <w:color w:val="000000"/>
          <w:sz w:val="32"/>
          <w:szCs w:val="32"/>
        </w:rPr>
        <w:t>二、工作情况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3" w:firstLineChars="200"/>
        <w:jc w:val="left"/>
        <w:textAlignment w:val="auto"/>
        <w:rPr>
          <w:sz w:val="32"/>
          <w:szCs w:val="32"/>
        </w:rPr>
      </w:pPr>
      <w:r>
        <w:rPr>
          <w:rStyle w:val="6"/>
          <w:rFonts w:hint="eastAsia" w:ascii="仿宋_GB2312" w:eastAsia="仿宋_GB2312" w:cs="仿宋_GB2312"/>
          <w:color w:val="000000"/>
          <w:sz w:val="32"/>
          <w:szCs w:val="32"/>
          <w:bdr w:val="none" w:color="auto" w:sz="0" w:space="0"/>
        </w:rPr>
        <w:t>（一）工作做法及成效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jc w:val="left"/>
        <w:textAlignment w:val="auto"/>
        <w:rPr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  <w:bdr w:val="none" w:color="auto" w:sz="0" w:space="0"/>
        </w:rPr>
        <w:t>一是强化工作人员职责，确保服务审判执行工作质效。实行审鉴、执鉴分离制度，由立案庭统一对外委托和组织鉴定，从源头上保证鉴定的公正性。进一步明确司法技术辅助工作人员岗位责任职能，明确人员分工，完善工作制度。通过实行鉴定监督管理等规范透明的工作方式，确保鉴定案件质量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jc w:val="left"/>
        <w:textAlignment w:val="auto"/>
        <w:rPr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  <w:bdr w:val="none" w:color="auto" w:sz="0" w:space="0"/>
        </w:rPr>
        <w:t>二是公开司法鉴定程序，确保选择鉴定机构程序公开透明。大力推行阳光鉴定，接受鉴定委托申请后，我们严格按照《吉林省高级人民法院对外委托鉴定、评估暂行规定》的规定进行操作，确保选择鉴定机构程序公正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jc w:val="left"/>
        <w:textAlignment w:val="auto"/>
        <w:rPr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  <w:bdr w:val="none" w:color="auto" w:sz="0" w:space="0"/>
        </w:rPr>
        <w:t>通过以上工作，为审判、执行工作提供了有力技术支持和有效保障，维护了司法权威，提升了司法公信力，维护了当事人的合法权益，提高了当事人对司法的满意度。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3" w:firstLineChars="200"/>
        <w:jc w:val="left"/>
        <w:textAlignment w:val="auto"/>
        <w:rPr>
          <w:sz w:val="32"/>
          <w:szCs w:val="32"/>
        </w:rPr>
      </w:pPr>
      <w:r>
        <w:rPr>
          <w:rStyle w:val="6"/>
          <w:rFonts w:hint="eastAsia" w:ascii="仿宋_GB2312" w:eastAsia="仿宋_GB2312" w:cs="仿宋_GB2312"/>
          <w:color w:val="000000"/>
          <w:sz w:val="32"/>
          <w:szCs w:val="32"/>
          <w:bdr w:val="none" w:color="auto" w:sz="0" w:space="0"/>
        </w:rPr>
        <w:t>（二）存在问题和不足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jc w:val="left"/>
        <w:textAlignment w:val="auto"/>
        <w:rPr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  <w:bdr w:val="none" w:color="auto" w:sz="0" w:space="0"/>
        </w:rPr>
        <w:t>一是司法为民意识有待于进一步强化；二是干警业务能力有待进一步提升。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3" w:firstLineChars="200"/>
        <w:jc w:val="left"/>
        <w:textAlignment w:val="auto"/>
        <w:rPr>
          <w:sz w:val="32"/>
          <w:szCs w:val="32"/>
        </w:rPr>
      </w:pPr>
      <w:r>
        <w:rPr>
          <w:rStyle w:val="6"/>
          <w:rFonts w:hint="eastAsia" w:ascii="仿宋_GB2312" w:eastAsia="仿宋_GB2312" w:cs="仿宋_GB2312"/>
          <w:color w:val="000000"/>
          <w:sz w:val="32"/>
          <w:szCs w:val="32"/>
          <w:bdr w:val="none" w:color="auto" w:sz="0" w:space="0"/>
        </w:rPr>
        <w:t>（三）下步工作打算和建议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jc w:val="left"/>
        <w:textAlignment w:val="auto"/>
        <w:rPr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  <w:bdr w:val="none" w:color="auto" w:sz="0" w:space="0"/>
        </w:rPr>
        <w:t>以后我们要着重做好以下工作: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jc w:val="left"/>
        <w:textAlignment w:val="auto"/>
        <w:rPr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  <w:bdr w:val="none" w:color="auto" w:sz="0" w:space="0"/>
        </w:rPr>
        <w:t>一要进一步规范司法鉴定工作，努力提高对外委托鉴定质量。要认真落实省院关于对外委托工作的相关规定，严格规范司法鉴定的启动程序，提高首次司法鉴定质量。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640" w:firstLineChars="200"/>
        <w:jc w:val="left"/>
        <w:textAlignment w:val="auto"/>
        <w:rPr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  <w:bdr w:val="none" w:color="auto" w:sz="0" w:space="0"/>
        </w:rPr>
        <w:t>二要加强司法辅助部门人员的专业化、知识化建设。要不断提高司法辅助部门人员的自身素质和业务水平，积极参加业务培训，努力满足司法辅助业务对人员素质、能力的需要。通过加强司辅案件流程管理、明确工作职责、强化与业务部门的协调沟通、加强对受委托机构的监督，使对外委托案件办理的效率不断提升，全面发挥好司法辅助工作的职能作用。 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firstLine="640" w:firstLineChars="200"/>
        <w:textAlignment w:val="auto"/>
        <w:rPr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716F8A"/>
    <w:rsid w:val="1C007CE9"/>
    <w:rsid w:val="443B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800080"/>
      <w:u w:val="none"/>
    </w:rPr>
  </w:style>
  <w:style w:type="character" w:styleId="8">
    <w:name w:val="Hyperlink"/>
    <w:basedOn w:val="5"/>
    <w:uiPriority w:val="0"/>
    <w:rPr>
      <w:color w:val="0000FF"/>
      <w:u w:val="none"/>
    </w:rPr>
  </w:style>
  <w:style w:type="character" w:customStyle="1" w:styleId="9">
    <w:name w:val="on"/>
    <w:basedOn w:val="5"/>
    <w:uiPriority w:val="0"/>
    <w:rPr>
      <w:shd w:val="clear" w:fill="318BD5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106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2020-10-28T00:53:54Z</dcterms:created>
  <dc:creator>Admin</dc:creator>
  <cp:lastModifiedBy>Admin</cp:lastModifiedBy>
  <dcterms:modified xsi:type="dcterms:W3CDTF">2020-10-28T02:55:49Z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